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88367pt;margin-top:545.009094pt;width:14.75pt;height:267.9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3K2LX4NK9E7QHGN99M7KDN4CN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spacing w:before="101"/>
        <w:ind w:left="1342" w:right="0" w:firstLine="0"/>
        <w:jc w:val="left"/>
        <w:rPr>
          <w:rFonts w:ascii="Verdana"/>
          <w:sz w:val="22"/>
        </w:rPr>
      </w:pPr>
      <w:r>
        <w:rPr/>
        <w:pict>
          <v:shape style="position:absolute;margin-left:20pt;margin-top:-18.990911pt;width:29pt;height:230.65pt;mso-position-horizontal-relative:page;mso-position-vertical-relative:paragraph;z-index:-1651968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7"/>
                    <w:ind w:left="1214" w:right="1023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Teodoro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Claret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Sosa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Monzón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(1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1)</w:t>
                  </w:r>
                  <w:r>
                    <w:rPr>
                      <w:spacing w:val="-30"/>
                      <w:sz w:val="12"/>
                    </w:rPr>
                    <w:t> </w:t>
                  </w:r>
                  <w:r>
                    <w:rPr>
                      <w:sz w:val="12"/>
                    </w:rPr>
                    <w:t>Alcalde</w:t>
                  </w:r>
                </w:p>
                <w:p>
                  <w:pPr>
                    <w:spacing w:line="114" w:lineRule="exact" w:before="0"/>
                    <w:ind w:left="1214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Fecha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10/11/2020</w:t>
                  </w:r>
                </w:p>
                <w:p>
                  <w:pPr>
                    <w:spacing w:line="129" w:lineRule="exact" w:before="0"/>
                    <w:ind w:left="1214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HASH: e5aa6a84ac885a78014955d80a682400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Verdana"/>
          <w:b/>
          <w:sz w:val="22"/>
        </w:rPr>
        <w:t>Expte.:</w:t>
      </w:r>
      <w:r>
        <w:rPr>
          <w:rFonts w:ascii="Verdana"/>
          <w:b/>
          <w:spacing w:val="-6"/>
          <w:sz w:val="22"/>
        </w:rPr>
        <w:t> </w:t>
      </w:r>
      <w:r>
        <w:rPr>
          <w:rFonts w:ascii="Verdana"/>
          <w:sz w:val="22"/>
        </w:rPr>
        <w:t>12707/2020</w:t>
      </w:r>
    </w:p>
    <w:p>
      <w:pPr>
        <w:spacing w:line="360" w:lineRule="auto" w:before="133"/>
        <w:ind w:left="1342" w:right="1795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Asunto:</w:t>
      </w:r>
      <w:r>
        <w:rPr>
          <w:rFonts w:ascii="Verdana" w:hAnsi="Verdana"/>
          <w:b/>
          <w:spacing w:val="10"/>
          <w:sz w:val="22"/>
        </w:rPr>
        <w:t> </w:t>
      </w:r>
      <w:r>
        <w:rPr>
          <w:rFonts w:ascii="Verdana" w:hAnsi="Verdana"/>
          <w:sz w:val="22"/>
        </w:rPr>
        <w:t>Aprobación</w:t>
      </w:r>
      <w:r>
        <w:rPr>
          <w:rFonts w:ascii="Verdana" w:hAnsi="Verdana"/>
          <w:spacing w:val="10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10"/>
          <w:sz w:val="22"/>
        </w:rPr>
        <w:t> </w:t>
      </w:r>
      <w:r>
        <w:rPr>
          <w:rFonts w:ascii="Verdana" w:hAnsi="Verdana"/>
          <w:sz w:val="22"/>
        </w:rPr>
        <w:t>la</w:t>
      </w:r>
      <w:r>
        <w:rPr>
          <w:rFonts w:ascii="Verdana" w:hAnsi="Verdana"/>
          <w:spacing w:val="11"/>
          <w:sz w:val="22"/>
        </w:rPr>
        <w:t> </w:t>
      </w:r>
      <w:r>
        <w:rPr>
          <w:rFonts w:ascii="Verdana" w:hAnsi="Verdana"/>
          <w:sz w:val="22"/>
        </w:rPr>
        <w:t>plantilla</w:t>
      </w:r>
      <w:r>
        <w:rPr>
          <w:rFonts w:ascii="Verdana" w:hAnsi="Verdana"/>
          <w:spacing w:val="10"/>
          <w:sz w:val="22"/>
        </w:rPr>
        <w:t> </w:t>
      </w:r>
      <w:r>
        <w:rPr>
          <w:rFonts w:ascii="Verdana" w:hAnsi="Verdana"/>
          <w:sz w:val="22"/>
        </w:rPr>
        <w:t>orgánica</w:t>
      </w:r>
      <w:r>
        <w:rPr>
          <w:rFonts w:ascii="Verdana" w:hAnsi="Verdana"/>
          <w:spacing w:val="12"/>
          <w:sz w:val="22"/>
        </w:rPr>
        <w:t> </w:t>
      </w:r>
      <w:r>
        <w:rPr>
          <w:rFonts w:ascii="Verdana" w:hAnsi="Verdana"/>
          <w:sz w:val="22"/>
        </w:rPr>
        <w:t>para</w:t>
      </w:r>
      <w:r>
        <w:rPr>
          <w:rFonts w:ascii="Verdana" w:hAnsi="Verdana"/>
          <w:spacing w:val="9"/>
          <w:sz w:val="22"/>
        </w:rPr>
        <w:t> </w:t>
      </w:r>
      <w:r>
        <w:rPr>
          <w:rFonts w:ascii="Verdana" w:hAnsi="Verdana"/>
          <w:sz w:val="22"/>
        </w:rPr>
        <w:t>el</w:t>
      </w:r>
      <w:r>
        <w:rPr>
          <w:rFonts w:ascii="Verdana" w:hAnsi="Verdana"/>
          <w:spacing w:val="7"/>
          <w:sz w:val="22"/>
        </w:rPr>
        <w:t> </w:t>
      </w:r>
      <w:r>
        <w:rPr>
          <w:rFonts w:ascii="Verdana" w:hAnsi="Verdana"/>
          <w:sz w:val="22"/>
        </w:rPr>
        <w:t>ejercicio</w:t>
      </w:r>
      <w:r>
        <w:rPr>
          <w:rFonts w:ascii="Verdana" w:hAnsi="Verdana"/>
          <w:spacing w:val="14"/>
          <w:sz w:val="22"/>
        </w:rPr>
        <w:t> </w:t>
      </w:r>
      <w:r>
        <w:rPr>
          <w:rFonts w:ascii="Verdana" w:hAnsi="Verdana"/>
          <w:sz w:val="22"/>
        </w:rPr>
        <w:t>2021</w:t>
      </w:r>
      <w:r>
        <w:rPr>
          <w:rFonts w:ascii="Verdana" w:hAnsi="Verdana"/>
          <w:spacing w:val="8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-75"/>
          <w:sz w:val="22"/>
        </w:rPr>
        <w:t> </w:t>
      </w:r>
      <w:r>
        <w:rPr>
          <w:rFonts w:ascii="Verdana" w:hAnsi="Verdana"/>
          <w:sz w:val="22"/>
        </w:rPr>
        <w:t>la</w:t>
      </w:r>
      <w:r>
        <w:rPr>
          <w:rFonts w:ascii="Verdana" w:hAnsi="Verdana"/>
          <w:spacing w:val="-3"/>
          <w:sz w:val="22"/>
        </w:rPr>
        <w:t> </w:t>
      </w:r>
      <w:r>
        <w:rPr>
          <w:rFonts w:ascii="Verdana" w:hAnsi="Verdana"/>
          <w:sz w:val="22"/>
        </w:rPr>
        <w:t>entidad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“Ayuntamiento de Gáldar”.</w:t>
      </w:r>
    </w:p>
    <w:p>
      <w:pPr>
        <w:pStyle w:val="BodyText"/>
        <w:spacing w:before="12"/>
        <w:rPr>
          <w:sz w:val="29"/>
        </w:rPr>
      </w:pPr>
    </w:p>
    <w:p>
      <w:pPr>
        <w:pStyle w:val="Heading1"/>
        <w:spacing w:line="360" w:lineRule="auto"/>
        <w:ind w:left="2050" w:right="1427"/>
        <w:rPr>
          <w:u w:val="none"/>
        </w:rPr>
      </w:pPr>
      <w:r>
        <w:rPr>
          <w:color w:val="333399"/>
          <w:u w:val="thick" w:color="333399"/>
        </w:rPr>
        <w:t>MODIFICACIONES O AMORTIZACIONES DE PLAZAS EN RELACIÓN</w:t>
      </w:r>
      <w:r>
        <w:rPr>
          <w:color w:val="333399"/>
          <w:spacing w:val="-73"/>
          <w:u w:val="none"/>
        </w:rPr>
        <w:t> </w:t>
      </w:r>
      <w:r>
        <w:rPr>
          <w:color w:val="333399"/>
          <w:u w:val="thick" w:color="333399"/>
        </w:rPr>
        <w:t>CON</w:t>
      </w:r>
      <w:r>
        <w:rPr>
          <w:color w:val="333399"/>
          <w:spacing w:val="-3"/>
          <w:u w:val="thick" w:color="333399"/>
        </w:rPr>
        <w:t> </w:t>
      </w:r>
      <w:r>
        <w:rPr>
          <w:color w:val="333399"/>
          <w:u w:val="thick" w:color="333399"/>
        </w:rPr>
        <w:t>LA</w:t>
      </w:r>
      <w:r>
        <w:rPr>
          <w:color w:val="333399"/>
          <w:spacing w:val="-2"/>
          <w:u w:val="thick" w:color="333399"/>
        </w:rPr>
        <w:t> </w:t>
      </w:r>
      <w:r>
        <w:rPr>
          <w:color w:val="333399"/>
          <w:u w:val="thick" w:color="333399"/>
        </w:rPr>
        <w:t>PLANTILLA</w:t>
      </w:r>
      <w:r>
        <w:rPr>
          <w:color w:val="333399"/>
          <w:spacing w:val="-6"/>
          <w:u w:val="thick" w:color="333399"/>
        </w:rPr>
        <w:t> </w:t>
      </w:r>
      <w:r>
        <w:rPr>
          <w:color w:val="333399"/>
          <w:u w:val="thick" w:color="333399"/>
        </w:rPr>
        <w:t>APROBADA</w:t>
      </w:r>
      <w:r>
        <w:rPr>
          <w:color w:val="333399"/>
          <w:spacing w:val="-2"/>
          <w:u w:val="thick" w:color="333399"/>
        </w:rPr>
        <w:t> </w:t>
      </w:r>
      <w:r>
        <w:rPr>
          <w:color w:val="333399"/>
          <w:u w:val="thick" w:color="333399"/>
        </w:rPr>
        <w:t>PARA</w:t>
      </w:r>
      <w:r>
        <w:rPr>
          <w:color w:val="333399"/>
          <w:spacing w:val="-2"/>
          <w:u w:val="thick" w:color="333399"/>
        </w:rPr>
        <w:t> </w:t>
      </w:r>
      <w:r>
        <w:rPr>
          <w:color w:val="333399"/>
          <w:u w:val="thick" w:color="333399"/>
        </w:rPr>
        <w:t>EL</w:t>
      </w:r>
      <w:r>
        <w:rPr>
          <w:color w:val="333399"/>
          <w:spacing w:val="-2"/>
          <w:u w:val="thick" w:color="333399"/>
        </w:rPr>
        <w:t> </w:t>
      </w:r>
      <w:r>
        <w:rPr>
          <w:color w:val="333399"/>
          <w:u w:val="thick" w:color="333399"/>
        </w:rPr>
        <w:t>EJERCICIO</w:t>
      </w:r>
      <w:r>
        <w:rPr>
          <w:color w:val="333399"/>
          <w:spacing w:val="-2"/>
          <w:u w:val="thick" w:color="333399"/>
        </w:rPr>
        <w:t> </w:t>
      </w:r>
      <w:r>
        <w:rPr>
          <w:color w:val="333399"/>
          <w:u w:val="thick" w:color="333399"/>
        </w:rPr>
        <w:t>2021</w:t>
      </w:r>
    </w:p>
    <w:p>
      <w:pPr>
        <w:pStyle w:val="BodyText"/>
        <w:rPr>
          <w:b/>
          <w:sz w:val="12"/>
        </w:rPr>
      </w:pPr>
    </w:p>
    <w:p>
      <w:pPr>
        <w:pStyle w:val="Heading2"/>
        <w:spacing w:before="99"/>
        <w:rPr>
          <w:u w:val="none"/>
        </w:rPr>
      </w:pPr>
      <w:r>
        <w:rPr>
          <w:u w:val="thick"/>
        </w:rPr>
        <w:t>PERSONAL</w:t>
      </w:r>
      <w:r>
        <w:rPr>
          <w:spacing w:val="-8"/>
          <w:u w:val="thick"/>
        </w:rPr>
        <w:t> </w:t>
      </w:r>
      <w:r>
        <w:rPr>
          <w:u w:val="thick"/>
        </w:rPr>
        <w:t>FUNCIONARIO</w:t>
      </w:r>
    </w:p>
    <w:p>
      <w:pPr>
        <w:pStyle w:val="BodyText"/>
        <w:rPr>
          <w:b/>
        </w:rPr>
      </w:pPr>
    </w:p>
    <w:p>
      <w:pPr>
        <w:spacing w:before="174"/>
        <w:ind w:left="100" w:right="0" w:firstLine="0"/>
        <w:jc w:val="left"/>
        <w:rPr>
          <w:rFonts w:ascii="Verdana"/>
          <w:b/>
          <w:sz w:val="20"/>
        </w:rPr>
      </w:pPr>
      <w:r>
        <w:rPr>
          <w:position w:val="-21"/>
        </w:rPr>
        <w:drawing>
          <wp:inline distT="0" distB="0" distL="0" distR="0">
            <wp:extent cx="317500" cy="31432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/>
          <w:sz w:val="20"/>
        </w:rPr>
        <w:t>              </w:t>
      </w:r>
      <w:r>
        <w:rPr>
          <w:rFonts w:ascii="Times New Roman"/>
          <w:spacing w:val="-8"/>
          <w:sz w:val="20"/>
        </w:rPr>
        <w:t> </w:t>
      </w:r>
      <w:r>
        <w:rPr>
          <w:rFonts w:ascii="Verdana"/>
          <w:b/>
          <w:sz w:val="20"/>
        </w:rPr>
        <w:t>a)</w:t>
      </w:r>
      <w:r>
        <w:rPr>
          <w:rFonts w:ascii="Verdana"/>
          <w:b/>
          <w:spacing w:val="-10"/>
          <w:sz w:val="20"/>
        </w:rPr>
        <w:t> </w:t>
      </w:r>
      <w:r>
        <w:rPr>
          <w:rFonts w:ascii="Verdana"/>
          <w:b/>
          <w:sz w:val="20"/>
        </w:rPr>
        <w:t>Modificaciones:</w:t>
      </w: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355" w:lineRule="auto" w:before="305" w:after="0"/>
        <w:ind w:left="2062" w:right="1216" w:hanging="360"/>
        <w:jc w:val="both"/>
        <w:rPr>
          <w:sz w:val="20"/>
        </w:rPr>
      </w:pPr>
      <w:r>
        <w:rPr>
          <w:b/>
          <w:sz w:val="20"/>
        </w:rPr>
        <w:t>Jardinero: </w:t>
      </w:r>
      <w:r>
        <w:rPr>
          <w:sz w:val="20"/>
        </w:rPr>
        <w:t>La plaza existente en parques y jardines pasa a ser vacante por</w:t>
      </w:r>
      <w:r>
        <w:rPr>
          <w:spacing w:val="1"/>
          <w:sz w:val="20"/>
        </w:rPr>
        <w:t> </w:t>
      </w:r>
      <w:r>
        <w:rPr>
          <w:sz w:val="20"/>
        </w:rPr>
        <w:t>jubilación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(Jesús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Pino</w:t>
      </w:r>
      <w:r>
        <w:rPr>
          <w:spacing w:val="-3"/>
          <w:sz w:val="20"/>
        </w:rPr>
        <w:t> </w:t>
      </w:r>
      <w:r>
        <w:rPr>
          <w:sz w:val="20"/>
        </w:rPr>
        <w:t>Bolaños).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360" w:lineRule="auto" w:before="0" w:after="0"/>
        <w:ind w:left="2062" w:right="1218" w:hanging="360"/>
        <w:jc w:val="both"/>
        <w:rPr>
          <w:sz w:val="20"/>
        </w:rPr>
      </w:pPr>
      <w:r>
        <w:rPr>
          <w:b/>
          <w:sz w:val="20"/>
        </w:rPr>
        <w:t>Jefe de servicio de planificación y gestión económica: </w:t>
      </w:r>
      <w:r>
        <w:rPr>
          <w:sz w:val="20"/>
        </w:rPr>
        <w:t>Se crea una</w:t>
      </w:r>
      <w:r>
        <w:rPr>
          <w:spacing w:val="1"/>
          <w:sz w:val="20"/>
        </w:rPr>
        <w:t> </w:t>
      </w:r>
      <w:r>
        <w:rPr>
          <w:sz w:val="20"/>
        </w:rPr>
        <w:t>plaza de jefe de servicio de planificación y gestión económica en el área de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(según memoria</w:t>
      </w:r>
      <w:r>
        <w:rPr>
          <w:spacing w:val="-1"/>
          <w:sz w:val="20"/>
        </w:rPr>
        <w:t> </w:t>
      </w:r>
      <w:r>
        <w:rPr>
          <w:sz w:val="20"/>
        </w:rPr>
        <w:t>justificativa).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758" w:val="left" w:leader="none"/>
        </w:tabs>
        <w:spacing w:line="240" w:lineRule="auto" w:before="0" w:after="0"/>
        <w:ind w:left="2758" w:right="0" w:hanging="336"/>
        <w:jc w:val="left"/>
        <w:rPr>
          <w:sz w:val="20"/>
        </w:rPr>
      </w:pPr>
      <w:r>
        <w:rPr>
          <w:sz w:val="20"/>
        </w:rPr>
        <w:t>Funcionario</w:t>
      </w:r>
      <w:r>
        <w:rPr>
          <w:spacing w:val="-2"/>
          <w:sz w:val="20"/>
        </w:rPr>
        <w:t> </w:t>
      </w:r>
      <w:r>
        <w:rPr>
          <w:sz w:val="20"/>
        </w:rPr>
        <w:t>nivel: A1</w:t>
      </w:r>
    </w:p>
    <w:p>
      <w:pPr>
        <w:pStyle w:val="ListParagraph"/>
        <w:numPr>
          <w:ilvl w:val="1"/>
          <w:numId w:val="1"/>
        </w:numPr>
        <w:tabs>
          <w:tab w:pos="2758" w:val="left" w:leader="none"/>
        </w:tabs>
        <w:spacing w:line="240" w:lineRule="auto" w:before="102" w:after="0"/>
        <w:ind w:left="2758" w:right="0" w:hanging="33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6862064</wp:posOffset>
            </wp:positionH>
            <wp:positionV relativeFrom="paragraph">
              <wp:posOffset>344979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Complemento</w:t>
      </w:r>
      <w:r>
        <w:rPr>
          <w:spacing w:val="-5"/>
          <w:sz w:val="20"/>
        </w:rPr>
        <w:t> </w:t>
      </w:r>
      <w:r>
        <w:rPr>
          <w:sz w:val="20"/>
        </w:rPr>
        <w:t>destino: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28.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357" w:lineRule="auto" w:before="0" w:after="0"/>
        <w:ind w:left="2062" w:right="1218" w:hanging="360"/>
        <w:jc w:val="both"/>
        <w:rPr>
          <w:sz w:val="20"/>
        </w:rPr>
      </w:pPr>
      <w:r>
        <w:rPr>
          <w:b/>
          <w:sz w:val="20"/>
        </w:rPr>
        <w:t>Policías: </w:t>
      </w:r>
      <w:r>
        <w:rPr>
          <w:sz w:val="20"/>
        </w:rPr>
        <w:t>Se reduce a 2 las plazas vacantes de policía al haber finalizado 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selectivo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OPE 2019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60" w:lineRule="auto"/>
        <w:ind w:left="1342" w:right="1217"/>
      </w:pPr>
      <w:r>
        <w:rPr>
          <w:b/>
        </w:rPr>
        <w:t>b) Amortizaciones: </w:t>
      </w:r>
      <w:r>
        <w:rPr/>
        <w:t>no se produce amortización alguna de las plazas existentes en</w:t>
      </w:r>
      <w:r>
        <w:rPr>
          <w:spacing w:val="-68"/>
        </w:rPr>
        <w:t> </w:t>
      </w:r>
      <w:r>
        <w:rPr/>
        <w:t>la</w:t>
      </w:r>
      <w:r>
        <w:rPr>
          <w:spacing w:val="-2"/>
        </w:rPr>
        <w:t> </w:t>
      </w:r>
      <w:r>
        <w:rPr/>
        <w:t>actualidad,</w:t>
      </w:r>
      <w:r>
        <w:rPr>
          <w:spacing w:val="-2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al</w:t>
      </w:r>
      <w:r>
        <w:rPr>
          <w:spacing w:val="2"/>
        </w:rPr>
        <w:t> </w:t>
      </w:r>
      <w:r>
        <w:rPr/>
        <w:t>personal</w:t>
      </w:r>
      <w:r>
        <w:rPr>
          <w:spacing w:val="3"/>
        </w:rPr>
        <w:t> </w:t>
      </w:r>
      <w:r>
        <w:rPr/>
        <w:t>funcionario.</w:t>
      </w:r>
    </w:p>
    <w:p>
      <w:pPr>
        <w:pStyle w:val="BodyText"/>
        <w:rPr>
          <w:sz w:val="24"/>
        </w:rPr>
      </w:pPr>
    </w:p>
    <w:p>
      <w:pPr>
        <w:pStyle w:val="Heading2"/>
        <w:spacing w:before="194"/>
        <w:rPr>
          <w:u w:val="none"/>
        </w:rPr>
      </w:pPr>
      <w:r>
        <w:rPr>
          <w:u w:val="thick"/>
        </w:rPr>
        <w:t>PERSONAL</w:t>
      </w:r>
      <w:r>
        <w:rPr>
          <w:spacing w:val="-7"/>
          <w:u w:val="thick"/>
        </w:rPr>
        <w:t> </w:t>
      </w:r>
      <w:r>
        <w:rPr>
          <w:u w:val="thick"/>
        </w:rPr>
        <w:t>FUNCIONARIO</w:t>
      </w:r>
      <w:r>
        <w:rPr>
          <w:spacing w:val="-5"/>
          <w:u w:val="thick"/>
        </w:rPr>
        <w:t> </w:t>
      </w:r>
      <w:r>
        <w:rPr>
          <w:u w:val="thick"/>
        </w:rPr>
        <w:t>INTERINO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650" w:val="left" w:leader="none"/>
        </w:tabs>
        <w:spacing w:line="360" w:lineRule="auto" w:before="195" w:after="0"/>
        <w:ind w:left="1342" w:right="1357" w:firstLine="0"/>
        <w:jc w:val="left"/>
        <w:rPr>
          <w:sz w:val="20"/>
        </w:rPr>
      </w:pPr>
      <w:r>
        <w:rPr>
          <w:b/>
          <w:sz w:val="20"/>
        </w:rPr>
        <w:t>Modificaciones: </w:t>
      </w:r>
      <w:r>
        <w:rPr>
          <w:sz w:val="20"/>
        </w:rPr>
        <w:t>no se produce modificación alguna de las plazas existentes 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actualidad,</w:t>
      </w:r>
      <w:r>
        <w:rPr>
          <w:spacing w:val="-3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3"/>
          <w:sz w:val="20"/>
        </w:rPr>
        <w:t> </w:t>
      </w:r>
      <w:r>
        <w:rPr>
          <w:sz w:val="20"/>
        </w:rPr>
        <w:t>funcionario</w:t>
      </w:r>
      <w:r>
        <w:rPr>
          <w:spacing w:val="-3"/>
          <w:sz w:val="20"/>
        </w:rPr>
        <w:t> </w:t>
      </w:r>
      <w:r>
        <w:rPr>
          <w:sz w:val="20"/>
        </w:rPr>
        <w:t>interino.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659" w:val="left" w:leader="none"/>
        </w:tabs>
        <w:spacing w:line="360" w:lineRule="auto" w:before="0" w:after="0"/>
        <w:ind w:left="1342" w:right="1226" w:firstLine="0"/>
        <w:jc w:val="left"/>
        <w:rPr>
          <w:sz w:val="20"/>
        </w:rPr>
      </w:pPr>
      <w:r>
        <w:rPr>
          <w:b/>
          <w:sz w:val="20"/>
        </w:rPr>
        <w:t>Amortizaciones: </w:t>
      </w:r>
      <w:r>
        <w:rPr>
          <w:sz w:val="20"/>
        </w:rPr>
        <w:t>no se produce amortización alguna de las plazas existentes 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actualidad.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1906735</wp:posOffset>
            </wp:positionH>
            <wp:positionV relativeFrom="paragraph">
              <wp:posOffset>156595</wp:posOffset>
            </wp:positionV>
            <wp:extent cx="4350677" cy="31432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67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default" r:id="rId5"/>
          <w:type w:val="continuous"/>
          <w:pgSz w:w="11910" w:h="16840"/>
          <w:pgMar w:header="638" w:top="2340" w:bottom="280" w:left="360" w:right="480"/>
          <w:pgNumType w:start="1"/>
        </w:sectPr>
      </w:pPr>
    </w:p>
    <w:p>
      <w:pPr>
        <w:pStyle w:val="BodyText"/>
      </w:pPr>
      <w:r>
        <w:rPr/>
        <w:pict>
          <v:shape style="position:absolute;margin-left:567.888367pt;margin-top:545.009094pt;width:14.75pt;height:267.95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3K2LX4NK9E7QHGN99M7KDN4CN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spacing w:before="99"/>
        <w:rPr>
          <w:u w:val="none"/>
        </w:rPr>
      </w:pPr>
      <w:r>
        <w:rPr>
          <w:u w:val="thick"/>
        </w:rPr>
        <w:t>PERSONAL</w:t>
      </w:r>
      <w:r>
        <w:rPr>
          <w:spacing w:val="-7"/>
          <w:u w:val="thick"/>
        </w:rPr>
        <w:t> </w:t>
      </w:r>
      <w:r>
        <w:rPr>
          <w:u w:val="thick"/>
        </w:rPr>
        <w:t>EVENTUAL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662" w:val="left" w:leader="none"/>
        </w:tabs>
        <w:spacing w:line="360" w:lineRule="auto" w:before="0" w:after="0"/>
        <w:ind w:left="1342" w:right="1222" w:firstLine="0"/>
        <w:jc w:val="left"/>
        <w:rPr>
          <w:sz w:val="20"/>
        </w:rPr>
      </w:pPr>
      <w:r>
        <w:rPr>
          <w:b/>
          <w:sz w:val="20"/>
        </w:rPr>
        <w:t>modificaciones:</w:t>
      </w:r>
      <w:r>
        <w:rPr>
          <w:b/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produce</w:t>
      </w:r>
      <w:r>
        <w:rPr>
          <w:spacing w:val="5"/>
          <w:sz w:val="20"/>
        </w:rPr>
        <w:t> </w:t>
      </w:r>
      <w:r>
        <w:rPr>
          <w:sz w:val="20"/>
        </w:rPr>
        <w:t>modificación</w:t>
      </w:r>
      <w:r>
        <w:rPr>
          <w:spacing w:val="8"/>
          <w:sz w:val="20"/>
        </w:rPr>
        <w:t> </w:t>
      </w:r>
      <w:r>
        <w:rPr>
          <w:sz w:val="20"/>
        </w:rPr>
        <w:t>alguna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plazas</w:t>
      </w:r>
      <w:r>
        <w:rPr>
          <w:spacing w:val="7"/>
          <w:sz w:val="20"/>
        </w:rPr>
        <w:t> </w:t>
      </w:r>
      <w:r>
        <w:rPr>
          <w:sz w:val="20"/>
        </w:rPr>
        <w:t>existentes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actualidad,</w:t>
      </w:r>
      <w:r>
        <w:rPr>
          <w:spacing w:val="-2"/>
          <w:sz w:val="20"/>
        </w:rPr>
        <w:t> </w:t>
      </w:r>
      <w:r>
        <w:rPr>
          <w:sz w:val="20"/>
        </w:rPr>
        <w:t>correspondiente 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eventual.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360" w:lineRule="auto" w:before="0" w:after="0"/>
        <w:ind w:left="1342" w:right="1237" w:firstLine="0"/>
        <w:jc w:val="left"/>
        <w:rPr>
          <w:sz w:val="20"/>
        </w:rPr>
      </w:pPr>
      <w:r>
        <w:rPr>
          <w:b/>
          <w:sz w:val="20"/>
        </w:rPr>
        <w:t>Amortizaciones:</w:t>
      </w:r>
      <w:r>
        <w:rPr>
          <w:b/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produce</w:t>
      </w:r>
      <w:r>
        <w:rPr>
          <w:spacing w:val="-2"/>
          <w:sz w:val="20"/>
        </w:rPr>
        <w:t> </w:t>
      </w:r>
      <w:r>
        <w:rPr>
          <w:sz w:val="20"/>
        </w:rPr>
        <w:t>amortización</w:t>
      </w:r>
      <w:r>
        <w:rPr>
          <w:spacing w:val="-3"/>
          <w:sz w:val="20"/>
        </w:rPr>
        <w:t> </w:t>
      </w:r>
      <w:r>
        <w:rPr>
          <w:sz w:val="20"/>
        </w:rPr>
        <w:t>alguna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plazas</w:t>
      </w:r>
      <w:r>
        <w:rPr>
          <w:spacing w:val="-4"/>
          <w:sz w:val="20"/>
        </w:rPr>
        <w:t> </w:t>
      </w:r>
      <w:r>
        <w:rPr>
          <w:sz w:val="20"/>
        </w:rPr>
        <w:t>existentes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actualidad,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3"/>
          <w:sz w:val="20"/>
        </w:rPr>
        <w:t> </w:t>
      </w:r>
      <w:r>
        <w:rPr>
          <w:sz w:val="20"/>
        </w:rPr>
        <w:t>eventual.</w:t>
      </w:r>
    </w:p>
    <w:p>
      <w:pPr>
        <w:pStyle w:val="BodyText"/>
        <w:spacing w:before="1"/>
        <w:rPr>
          <w:sz w:val="30"/>
        </w:rPr>
      </w:pPr>
    </w:p>
    <w:p>
      <w:pPr>
        <w:pStyle w:val="Heading2"/>
        <w:spacing w:before="1"/>
        <w:rPr>
          <w:u w:val="none"/>
        </w:rPr>
      </w:pPr>
      <w:r>
        <w:rPr>
          <w:u w:val="thick"/>
        </w:rPr>
        <w:t>PERSONAL</w:t>
      </w:r>
      <w:r>
        <w:rPr>
          <w:spacing w:val="-6"/>
          <w:u w:val="thick"/>
        </w:rPr>
        <w:t> </w:t>
      </w:r>
      <w:r>
        <w:rPr>
          <w:u w:val="thick"/>
        </w:rPr>
        <w:t>LABORAL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650" w:val="left" w:leader="none"/>
        </w:tabs>
        <w:spacing w:line="240" w:lineRule="auto" w:before="0" w:after="0"/>
        <w:ind w:left="1649" w:right="0" w:hanging="308"/>
        <w:jc w:val="left"/>
        <w:rPr>
          <w:b/>
          <w:sz w:val="20"/>
        </w:rPr>
      </w:pPr>
      <w:r>
        <w:rPr>
          <w:b/>
          <w:sz w:val="20"/>
        </w:rPr>
        <w:t>Modificaciones: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2062" w:val="left" w:leader="none"/>
        </w:tabs>
        <w:spacing w:line="360" w:lineRule="auto" w:before="192" w:after="0"/>
        <w:ind w:left="2062" w:right="1217" w:hanging="360"/>
        <w:jc w:val="both"/>
        <w:rPr>
          <w:sz w:val="20"/>
        </w:rPr>
      </w:pPr>
      <w:r>
        <w:rPr>
          <w:b/>
          <w:sz w:val="20"/>
        </w:rPr>
        <w:t>Rotulista:</w:t>
      </w:r>
      <w:r>
        <w:rPr>
          <w:b/>
          <w:spacing w:val="1"/>
          <w:sz w:val="20"/>
        </w:rPr>
        <w:t> </w:t>
      </w:r>
      <w:r>
        <w:rPr>
          <w:sz w:val="20"/>
        </w:rPr>
        <w:t>La plaza de rotulista</w:t>
      </w:r>
      <w:r>
        <w:rPr>
          <w:spacing w:val="1"/>
          <w:sz w:val="20"/>
        </w:rPr>
        <w:t> </w:t>
      </w:r>
      <w:r>
        <w:rPr>
          <w:sz w:val="20"/>
        </w:rPr>
        <w:t>existente en</w:t>
      </w:r>
      <w:r>
        <w:rPr>
          <w:spacing w:val="1"/>
          <w:sz w:val="20"/>
        </w:rPr>
        <w:t> </w:t>
      </w:r>
      <w:r>
        <w:rPr>
          <w:sz w:val="20"/>
        </w:rPr>
        <w:t>ordenación del</w:t>
      </w:r>
      <w:r>
        <w:rPr>
          <w:spacing w:val="70"/>
          <w:sz w:val="20"/>
        </w:rPr>
        <w:t> </w:t>
      </w:r>
      <w:r>
        <w:rPr>
          <w:sz w:val="20"/>
        </w:rPr>
        <w:t>tráfico pasa a</w:t>
      </w:r>
      <w:r>
        <w:rPr>
          <w:spacing w:val="-68"/>
          <w:sz w:val="20"/>
        </w:rPr>
        <w:t> </w:t>
      </w:r>
      <w:r>
        <w:rPr>
          <w:sz w:val="20"/>
        </w:rPr>
        <w:t>ser vacante por declaración en situación de invalidez del titular (José Jesús</w:t>
      </w:r>
      <w:r>
        <w:rPr>
          <w:spacing w:val="1"/>
          <w:sz w:val="20"/>
        </w:rPr>
        <w:t> </w:t>
      </w:r>
      <w:r>
        <w:rPr>
          <w:sz w:val="20"/>
        </w:rPr>
        <w:t>Monzón</w:t>
      </w:r>
      <w:r>
        <w:rPr>
          <w:spacing w:val="1"/>
          <w:sz w:val="20"/>
        </w:rPr>
        <w:t> </w:t>
      </w:r>
      <w:r>
        <w:rPr>
          <w:sz w:val="20"/>
        </w:rPr>
        <w:t>González).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2062" w:val="left" w:leader="none"/>
        </w:tabs>
        <w:spacing w:line="360" w:lineRule="auto" w:before="0" w:after="0"/>
        <w:ind w:left="2062" w:right="1215" w:hanging="360"/>
        <w:jc w:val="both"/>
        <w:rPr>
          <w:sz w:val="20"/>
        </w:rPr>
      </w:pPr>
      <w:r>
        <w:rPr>
          <w:b/>
          <w:sz w:val="20"/>
        </w:rPr>
        <w:t>Jefe de grupo: </w:t>
      </w:r>
      <w:r>
        <w:rPr>
          <w:sz w:val="20"/>
        </w:rPr>
        <w:t>La plaza de jefe de grupo existente en alcantarillado pasa 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prejubilación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70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(Francisco</w:t>
      </w:r>
      <w:r>
        <w:rPr>
          <w:spacing w:val="-3"/>
          <w:sz w:val="20"/>
        </w:rPr>
        <w:t> </w:t>
      </w:r>
      <w:r>
        <w:rPr>
          <w:sz w:val="20"/>
        </w:rPr>
        <w:t>Rodríguez Viera).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2062" w:val="left" w:leader="none"/>
        </w:tabs>
        <w:spacing w:line="360" w:lineRule="auto" w:before="1" w:after="0"/>
        <w:ind w:left="2062" w:right="1214" w:hanging="36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6862064</wp:posOffset>
            </wp:positionH>
            <wp:positionV relativeFrom="paragraph">
              <wp:posOffset>-31575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Asesor musical: </w:t>
      </w:r>
      <w:r>
        <w:rPr>
          <w:sz w:val="20"/>
        </w:rPr>
        <w:t>La plaza de asesor musical existente en la escuela de</w:t>
      </w:r>
      <w:r>
        <w:rPr>
          <w:spacing w:val="1"/>
          <w:sz w:val="20"/>
        </w:rPr>
        <w:t> </w:t>
      </w:r>
      <w:r>
        <w:rPr>
          <w:sz w:val="20"/>
        </w:rPr>
        <w:t>música pasa a ser vacante por declaración en</w:t>
      </w:r>
      <w:r>
        <w:rPr>
          <w:spacing w:val="70"/>
          <w:sz w:val="20"/>
        </w:rPr>
        <w:t> </w:t>
      </w:r>
      <w:r>
        <w:rPr>
          <w:sz w:val="20"/>
        </w:rPr>
        <w:t>situación de invalidez 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(Edmundo</w:t>
      </w:r>
      <w:r>
        <w:rPr>
          <w:spacing w:val="-1"/>
          <w:sz w:val="20"/>
        </w:rPr>
        <w:t> </w:t>
      </w:r>
      <w:r>
        <w:rPr>
          <w:sz w:val="20"/>
        </w:rPr>
        <w:t>Domínguez del</w:t>
      </w:r>
      <w:r>
        <w:rPr>
          <w:spacing w:val="1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Sánchez).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2062" w:val="left" w:leader="none"/>
        </w:tabs>
        <w:spacing w:line="360" w:lineRule="auto" w:before="0" w:after="0"/>
        <w:ind w:left="2062" w:right="1215" w:hanging="360"/>
        <w:jc w:val="both"/>
        <w:rPr>
          <w:sz w:val="20"/>
        </w:rPr>
      </w:pPr>
      <w:r>
        <w:rPr>
          <w:b/>
          <w:sz w:val="20"/>
        </w:rPr>
        <w:t>Peón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mantenimiento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deportes:</w:t>
      </w:r>
      <w:r>
        <w:rPr>
          <w:b/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mantenimiento de deportes existente en las instalaciones deportivas pasa 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jubilación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(José</w:t>
      </w:r>
      <w:r>
        <w:rPr>
          <w:spacing w:val="-68"/>
          <w:sz w:val="20"/>
        </w:rPr>
        <w:t> </w:t>
      </w:r>
      <w:r>
        <w:rPr>
          <w:sz w:val="20"/>
        </w:rPr>
        <w:t>Laureano</w:t>
      </w:r>
      <w:r>
        <w:rPr>
          <w:spacing w:val="-3"/>
          <w:sz w:val="20"/>
        </w:rPr>
        <w:t> </w:t>
      </w:r>
      <w:r>
        <w:rPr>
          <w:sz w:val="20"/>
        </w:rPr>
        <w:t>Delgado</w:t>
      </w:r>
      <w:r>
        <w:rPr>
          <w:spacing w:val="-2"/>
          <w:sz w:val="20"/>
        </w:rPr>
        <w:t> </w:t>
      </w:r>
      <w:r>
        <w:rPr>
          <w:sz w:val="20"/>
        </w:rPr>
        <w:t>Mendoza).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2062" w:val="left" w:leader="none"/>
        </w:tabs>
        <w:spacing w:line="360" w:lineRule="auto" w:before="0" w:after="0"/>
        <w:ind w:left="2062" w:right="1216" w:hanging="360"/>
        <w:jc w:val="both"/>
        <w:rPr>
          <w:sz w:val="20"/>
        </w:rPr>
      </w:pPr>
      <w:r>
        <w:rPr>
          <w:b/>
          <w:sz w:val="20"/>
        </w:rPr>
        <w:t>Peón de jardinería: </w:t>
      </w:r>
      <w:r>
        <w:rPr>
          <w:sz w:val="20"/>
        </w:rPr>
        <w:t>Una de las plazas de peón de jardinería existente en</w:t>
      </w:r>
      <w:r>
        <w:rPr>
          <w:spacing w:val="1"/>
          <w:sz w:val="20"/>
        </w:rPr>
        <w:t> </w:t>
      </w:r>
      <w:r>
        <w:rPr>
          <w:sz w:val="20"/>
        </w:rPr>
        <w:t>parques y</w:t>
      </w:r>
      <w:r>
        <w:rPr>
          <w:spacing w:val="1"/>
          <w:sz w:val="20"/>
        </w:rPr>
        <w:t> </w:t>
      </w:r>
      <w:r>
        <w:rPr>
          <w:sz w:val="20"/>
        </w:rPr>
        <w:t>jardines</w:t>
      </w:r>
      <w:r>
        <w:rPr>
          <w:spacing w:val="1"/>
          <w:sz w:val="20"/>
        </w:rPr>
        <w:t> </w:t>
      </w:r>
      <w:r>
        <w:rPr>
          <w:sz w:val="20"/>
        </w:rPr>
        <w:t>pasa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 vacante por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invalidez del</w:t>
      </w:r>
      <w:r>
        <w:rPr>
          <w:spacing w:val="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(José</w:t>
      </w:r>
      <w:r>
        <w:rPr>
          <w:spacing w:val="-2"/>
          <w:sz w:val="20"/>
        </w:rPr>
        <w:t> </w:t>
      </w:r>
      <w:r>
        <w:rPr>
          <w:sz w:val="20"/>
        </w:rPr>
        <w:t>Francisco García</w:t>
      </w:r>
      <w:r>
        <w:rPr>
          <w:spacing w:val="-2"/>
          <w:sz w:val="20"/>
        </w:rPr>
        <w:t> </w:t>
      </w:r>
      <w:r>
        <w:rPr>
          <w:sz w:val="20"/>
        </w:rPr>
        <w:t>Reyes).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2062" w:val="left" w:leader="none"/>
        </w:tabs>
        <w:spacing w:line="357" w:lineRule="auto" w:before="0" w:after="0"/>
        <w:ind w:left="2062" w:right="1220" w:hanging="36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1678135</wp:posOffset>
            </wp:positionH>
            <wp:positionV relativeFrom="paragraph">
              <wp:posOffset>533243</wp:posOffset>
            </wp:positionV>
            <wp:extent cx="4382745" cy="234315"/>
            <wp:effectExtent l="0" t="0" r="0" b="0"/>
            <wp:wrapTopAndBottom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74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Monitor deportivo: </w:t>
      </w:r>
      <w:r>
        <w:rPr>
          <w:sz w:val="20"/>
        </w:rPr>
        <w:t>Una de las plazas de monitor deportivo existente en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30"/>
          <w:sz w:val="20"/>
        </w:rPr>
        <w:t> </w:t>
      </w:r>
      <w:r>
        <w:rPr>
          <w:sz w:val="20"/>
        </w:rPr>
        <w:t>general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deportes</w:t>
      </w:r>
      <w:r>
        <w:rPr>
          <w:spacing w:val="32"/>
          <w:sz w:val="20"/>
        </w:rPr>
        <w:t> </w:t>
      </w:r>
      <w:r>
        <w:rPr>
          <w:sz w:val="20"/>
        </w:rPr>
        <w:t>pasa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ser</w:t>
      </w:r>
      <w:r>
        <w:rPr>
          <w:spacing w:val="33"/>
          <w:sz w:val="20"/>
        </w:rPr>
        <w:t> </w:t>
      </w:r>
      <w:r>
        <w:rPr>
          <w:sz w:val="20"/>
        </w:rPr>
        <w:t>vacante</w:t>
      </w:r>
      <w:r>
        <w:rPr>
          <w:spacing w:val="30"/>
          <w:sz w:val="20"/>
        </w:rPr>
        <w:t> </w:t>
      </w:r>
      <w:r>
        <w:rPr>
          <w:sz w:val="20"/>
        </w:rPr>
        <w:t>por</w:t>
      </w:r>
      <w:r>
        <w:rPr>
          <w:spacing w:val="31"/>
          <w:sz w:val="20"/>
        </w:rPr>
        <w:t> </w:t>
      </w:r>
      <w:r>
        <w:rPr>
          <w:sz w:val="20"/>
        </w:rPr>
        <w:t>declaración</w:t>
      </w:r>
      <w:r>
        <w:rPr>
          <w:spacing w:val="33"/>
          <w:sz w:val="20"/>
        </w:rPr>
        <w:t> </w:t>
      </w:r>
      <w:r>
        <w:rPr>
          <w:sz w:val="20"/>
        </w:rPr>
        <w:t>en</w:t>
      </w:r>
    </w:p>
    <w:p>
      <w:pPr>
        <w:spacing w:after="0" w:line="357" w:lineRule="auto"/>
        <w:jc w:val="both"/>
        <w:rPr>
          <w:sz w:val="20"/>
        </w:rPr>
        <w:sectPr>
          <w:pgSz w:w="11910" w:h="16840"/>
          <w:pgMar w:header="638" w:footer="0" w:top="2340" w:bottom="280" w:left="360" w:right="480"/>
        </w:sectPr>
      </w:pPr>
    </w:p>
    <w:p>
      <w:pPr>
        <w:pStyle w:val="BodyText"/>
        <w:spacing w:before="176"/>
        <w:ind w:left="2062"/>
      </w:pPr>
      <w:r>
        <w:rPr/>
        <w:pict>
          <v:shape style="position:absolute;margin-left:567.888367pt;margin-top:545.009094pt;width:14.75pt;height:267.95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3K2LX4NK9E7QHGN99M7KDN4CN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invalidez</w:t>
      </w:r>
      <w:r>
        <w:rPr>
          <w:spacing w:val="-1"/>
        </w:rPr>
        <w:t> </w:t>
      </w:r>
      <w:r>
        <w:rPr/>
        <w:t>del titular</w:t>
      </w:r>
      <w:r>
        <w:rPr>
          <w:spacing w:val="-3"/>
        </w:rPr>
        <w:t> </w:t>
      </w:r>
      <w:r>
        <w:rPr/>
        <w:t>(Carlos</w:t>
      </w:r>
      <w:r>
        <w:rPr>
          <w:spacing w:val="-3"/>
        </w:rPr>
        <w:t> </w:t>
      </w:r>
      <w:r>
        <w:rPr/>
        <w:t>Mendoza</w:t>
      </w:r>
      <w:r>
        <w:rPr>
          <w:spacing w:val="-3"/>
        </w:rPr>
        <w:t> </w:t>
      </w:r>
      <w:r>
        <w:rPr/>
        <w:t>Díaz).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1"/>
          <w:numId w:val="4"/>
        </w:numPr>
        <w:tabs>
          <w:tab w:pos="2062" w:val="left" w:leader="none"/>
        </w:tabs>
        <w:spacing w:line="360" w:lineRule="auto" w:before="0" w:after="0"/>
        <w:ind w:left="2062" w:right="1216" w:hanging="360"/>
        <w:jc w:val="both"/>
        <w:rPr>
          <w:sz w:val="20"/>
        </w:rPr>
      </w:pPr>
      <w:r>
        <w:rPr>
          <w:b/>
          <w:sz w:val="20"/>
        </w:rPr>
        <w:t>Limpiadora: </w:t>
      </w:r>
      <w:r>
        <w:rPr>
          <w:sz w:val="20"/>
        </w:rPr>
        <w:t>Una de las plazas de limpiadora existente en administración</w:t>
      </w:r>
      <w:r>
        <w:rPr>
          <w:spacing w:val="1"/>
          <w:sz w:val="20"/>
        </w:rPr>
        <w:t> </w:t>
      </w:r>
      <w:r>
        <w:rPr>
          <w:sz w:val="20"/>
        </w:rPr>
        <w:t>general de educación pasa a ser vacante por declaración en situación de</w:t>
      </w:r>
      <w:r>
        <w:rPr>
          <w:spacing w:val="1"/>
          <w:sz w:val="20"/>
        </w:rPr>
        <w:t> </w:t>
      </w:r>
      <w:r>
        <w:rPr>
          <w:sz w:val="20"/>
        </w:rPr>
        <w:t>invalidez del</w:t>
      </w:r>
      <w:r>
        <w:rPr>
          <w:spacing w:val="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(Elsa</w:t>
      </w:r>
      <w:r>
        <w:rPr>
          <w:spacing w:val="-2"/>
          <w:sz w:val="20"/>
        </w:rPr>
        <w:t> </w:t>
      </w:r>
      <w:r>
        <w:rPr>
          <w:sz w:val="20"/>
        </w:rPr>
        <w:t>Isabel</w:t>
      </w:r>
      <w:r>
        <w:rPr>
          <w:spacing w:val="2"/>
          <w:sz w:val="20"/>
        </w:rPr>
        <w:t> </w:t>
      </w:r>
      <w:r>
        <w:rPr>
          <w:sz w:val="20"/>
        </w:rPr>
        <w:t>Díaz</w:t>
      </w:r>
      <w:r>
        <w:rPr>
          <w:spacing w:val="1"/>
          <w:sz w:val="20"/>
        </w:rPr>
        <w:t> </w:t>
      </w:r>
      <w:r>
        <w:rPr>
          <w:sz w:val="20"/>
        </w:rPr>
        <w:t>Díaz).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2062" w:val="left" w:leader="none"/>
        </w:tabs>
        <w:spacing w:line="357" w:lineRule="auto" w:before="0" w:after="0"/>
        <w:ind w:left="2062" w:right="1216" w:hanging="360"/>
        <w:jc w:val="both"/>
        <w:rPr>
          <w:sz w:val="20"/>
        </w:rPr>
      </w:pPr>
      <w:r>
        <w:rPr>
          <w:b/>
          <w:sz w:val="20"/>
        </w:rPr>
        <w:t>Vigilante:</w:t>
      </w:r>
      <w:r>
        <w:rPr>
          <w:b/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vigilante</w:t>
      </w:r>
      <w:r>
        <w:rPr>
          <w:spacing w:val="1"/>
          <w:sz w:val="20"/>
        </w:rPr>
        <w:t> </w:t>
      </w:r>
      <w:r>
        <w:rPr>
          <w:sz w:val="20"/>
        </w:rPr>
        <w:t>existente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70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 de educación pasa a ser vacante por declaración en situación de</w:t>
      </w:r>
      <w:r>
        <w:rPr>
          <w:spacing w:val="1"/>
          <w:sz w:val="20"/>
        </w:rPr>
        <w:t> </w:t>
      </w:r>
      <w:r>
        <w:rPr>
          <w:sz w:val="20"/>
        </w:rPr>
        <w:t>prejubilación del</w:t>
      </w:r>
      <w:r>
        <w:rPr>
          <w:spacing w:val="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(José</w:t>
      </w:r>
      <w:r>
        <w:rPr>
          <w:spacing w:val="-1"/>
          <w:sz w:val="20"/>
        </w:rPr>
        <w:t> </w:t>
      </w:r>
      <w:r>
        <w:rPr>
          <w:sz w:val="20"/>
        </w:rPr>
        <w:t>Mendoza</w:t>
      </w:r>
      <w:r>
        <w:rPr>
          <w:spacing w:val="-1"/>
          <w:sz w:val="20"/>
        </w:rPr>
        <w:t> </w:t>
      </w:r>
      <w:r>
        <w:rPr>
          <w:sz w:val="20"/>
        </w:rPr>
        <w:t>Moreno).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2062" w:val="left" w:leader="none"/>
        </w:tabs>
        <w:spacing w:line="360" w:lineRule="auto" w:before="0" w:after="0"/>
        <w:ind w:left="2062" w:right="1220" w:hanging="360"/>
        <w:jc w:val="both"/>
        <w:rPr>
          <w:sz w:val="20"/>
        </w:rPr>
      </w:pPr>
      <w:r>
        <w:rPr>
          <w:b/>
          <w:sz w:val="20"/>
        </w:rPr>
        <w:t>Ingeniero Técnico: </w:t>
      </w:r>
      <w:r>
        <w:rPr>
          <w:sz w:val="20"/>
        </w:rPr>
        <w:t>Una de las plazas de ingeniero técnico existente en</w:t>
      </w:r>
      <w:r>
        <w:rPr>
          <w:spacing w:val="1"/>
          <w:sz w:val="20"/>
        </w:rPr>
        <w:t> </w:t>
      </w:r>
      <w:r>
        <w:rPr>
          <w:sz w:val="20"/>
        </w:rPr>
        <w:t>urbanismo pasa a ser vacante por declaración en situación de invalidez 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(José Francisco García</w:t>
      </w:r>
      <w:r>
        <w:rPr>
          <w:spacing w:val="-1"/>
          <w:sz w:val="20"/>
        </w:rPr>
        <w:t> </w:t>
      </w:r>
      <w:r>
        <w:rPr>
          <w:sz w:val="20"/>
        </w:rPr>
        <w:t>Godoy).</w:t>
      </w:r>
    </w:p>
    <w:p>
      <w:pPr>
        <w:pStyle w:val="BodyText"/>
        <w:spacing w:before="9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1659" w:val="left" w:leader="none"/>
        </w:tabs>
        <w:spacing w:line="240" w:lineRule="auto" w:before="0" w:after="0"/>
        <w:ind w:left="1658" w:right="0" w:hanging="317"/>
        <w:jc w:val="left"/>
        <w:rPr>
          <w:u w:val="none"/>
        </w:rPr>
      </w:pPr>
      <w:r>
        <w:rPr>
          <w:u w:val="none"/>
        </w:rPr>
        <w:t>Amortizaciones: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2062" w:val="left" w:leader="none"/>
        </w:tabs>
        <w:spacing w:line="360" w:lineRule="auto" w:before="176" w:after="0"/>
        <w:ind w:left="2062" w:right="1216" w:hanging="36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6862064</wp:posOffset>
            </wp:positionH>
            <wp:positionV relativeFrom="paragraph">
              <wp:posOffset>1283763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Vigilante nocturno: </w:t>
      </w:r>
      <w:r>
        <w:rPr>
          <w:sz w:val="20"/>
        </w:rPr>
        <w:t>Una de las plazas de vigilante nocturno existente en</w:t>
      </w:r>
      <w:r>
        <w:rPr>
          <w:spacing w:val="1"/>
          <w:sz w:val="20"/>
        </w:rPr>
        <w:t> </w:t>
      </w:r>
      <w:r>
        <w:rPr>
          <w:sz w:val="20"/>
        </w:rPr>
        <w:t>seguridad y orden público</w:t>
      </w:r>
      <w:r>
        <w:rPr>
          <w:spacing w:val="1"/>
          <w:sz w:val="20"/>
        </w:rPr>
        <w:t> </w:t>
      </w:r>
      <w:r>
        <w:rPr>
          <w:sz w:val="20"/>
        </w:rPr>
        <w:t>pasa a extinguirse por declaración en situación de</w:t>
      </w:r>
      <w:r>
        <w:rPr>
          <w:spacing w:val="-68"/>
          <w:sz w:val="20"/>
        </w:rPr>
        <w:t> </w:t>
      </w:r>
      <w:r>
        <w:rPr>
          <w:sz w:val="20"/>
        </w:rPr>
        <w:t>invalidez del titular (Jesús Eladio Llamas Lorenzo). La tipología y naturaleza</w:t>
      </w:r>
      <w:r>
        <w:rPr>
          <w:spacing w:val="1"/>
          <w:sz w:val="20"/>
        </w:rPr>
        <w:t> </w:t>
      </w:r>
      <w:r>
        <w:rPr>
          <w:sz w:val="20"/>
        </w:rPr>
        <w:t>de la citada plaza no tiene en la actualidad cobertura legal en la normativa</w:t>
      </w:r>
      <w:r>
        <w:rPr>
          <w:spacing w:val="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rPr>
          <w:sz w:val="30"/>
        </w:rPr>
      </w:pPr>
    </w:p>
    <w:p>
      <w:pPr>
        <w:pStyle w:val="BodyText"/>
        <w:spacing w:line="350" w:lineRule="auto"/>
        <w:ind w:left="2782" w:right="1216" w:hanging="360"/>
        <w:jc w:val="both"/>
      </w:pPr>
      <w:r>
        <w:rPr>
          <w:rFonts w:ascii="Courier New" w:hAnsi="Courier New"/>
        </w:rPr>
        <w:t>o </w:t>
      </w:r>
      <w:r>
        <w:rPr/>
        <w:t>Disposición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1ª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6/1997,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vigilantes municipales serán consideradas como plazas a extinguir en</w:t>
      </w:r>
      <w:r>
        <w:rPr>
          <w:spacing w:val="1"/>
        </w:rPr>
        <w:t> </w:t>
      </w:r>
      <w:r>
        <w:rPr/>
        <w:t>el caso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cree</w:t>
      </w:r>
      <w:r>
        <w:rPr>
          <w:spacing w:val="-2"/>
        </w:rPr>
        <w:t> </w:t>
      </w:r>
      <w:r>
        <w:rPr/>
        <w:t>un Cuerpo de</w:t>
      </w:r>
      <w:r>
        <w:rPr>
          <w:spacing w:val="-4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1678135</wp:posOffset>
            </wp:positionH>
            <wp:positionV relativeFrom="paragraph">
              <wp:posOffset>199626</wp:posOffset>
            </wp:positionV>
            <wp:extent cx="4382745" cy="234315"/>
            <wp:effectExtent l="0" t="0" r="0" b="0"/>
            <wp:wrapTopAndBottom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74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10" w:h="16840"/>
          <w:pgMar w:header="638" w:footer="0" w:top="2340" w:bottom="280" w:left="360" w:right="480"/>
        </w:sectPr>
      </w:pPr>
    </w:p>
    <w:p>
      <w:pPr>
        <w:pStyle w:val="BodyText"/>
        <w:spacing w:before="3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1678135</wp:posOffset>
            </wp:positionH>
            <wp:positionV relativeFrom="page">
              <wp:posOffset>9865994</wp:posOffset>
            </wp:positionV>
            <wp:extent cx="4382745" cy="234315"/>
            <wp:effectExtent l="0" t="0" r="0" b="0"/>
            <wp:wrapNone/>
            <wp:docPr id="1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74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6862064</wp:posOffset>
            </wp:positionH>
            <wp:positionV relativeFrom="page">
              <wp:posOffset>6374383</wp:posOffset>
            </wp:positionV>
            <wp:extent cx="329374" cy="3927157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88367pt;margin-top:545.009094pt;width:14.75pt;height:267.95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3K2LX4NK9E7QHGN99M7KDN4CN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line="360" w:lineRule="auto" w:before="101"/>
        <w:ind w:left="2508" w:right="1281" w:hanging="399"/>
        <w:rPr>
          <w:u w:val="none"/>
        </w:rPr>
      </w:pPr>
      <w:r>
        <w:rPr>
          <w:color w:val="333399"/>
          <w:u w:val="thick" w:color="333399"/>
        </w:rPr>
        <w:t>PLANTILLA ORGÁNICA DE PERSONAL DEL AYUNTAMIENTO DE</w:t>
      </w:r>
      <w:r>
        <w:rPr>
          <w:color w:val="333399"/>
          <w:spacing w:val="-73"/>
          <w:u w:val="none"/>
        </w:rPr>
        <w:t> </w:t>
      </w:r>
      <w:r>
        <w:rPr>
          <w:color w:val="333399"/>
          <w:u w:val="thick" w:color="333399"/>
        </w:rPr>
        <w:t>GALDAR,</w:t>
      </w:r>
      <w:r>
        <w:rPr>
          <w:color w:val="333399"/>
          <w:spacing w:val="-3"/>
          <w:u w:val="thick" w:color="333399"/>
        </w:rPr>
        <w:t> </w:t>
      </w:r>
      <w:r>
        <w:rPr>
          <w:color w:val="333399"/>
          <w:u w:val="thick" w:color="333399"/>
        </w:rPr>
        <w:t>CORRESPONDIENTE AL</w:t>
      </w:r>
      <w:r>
        <w:rPr>
          <w:color w:val="333399"/>
          <w:spacing w:val="-2"/>
          <w:u w:val="thick" w:color="333399"/>
        </w:rPr>
        <w:t> </w:t>
      </w:r>
      <w:r>
        <w:rPr>
          <w:color w:val="333399"/>
          <w:u w:val="thick" w:color="333399"/>
        </w:rPr>
        <w:t>EJERCICIO</w:t>
      </w:r>
      <w:r>
        <w:rPr>
          <w:color w:val="333399"/>
          <w:spacing w:val="-2"/>
          <w:u w:val="thick" w:color="333399"/>
        </w:rPr>
        <w:t> </w:t>
      </w:r>
      <w:r>
        <w:rPr>
          <w:color w:val="333399"/>
          <w:u w:val="thick" w:color="333399"/>
        </w:rPr>
        <w:t>2021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7"/>
        <w:gridCol w:w="1409"/>
        <w:gridCol w:w="991"/>
        <w:gridCol w:w="1604"/>
      </w:tblGrid>
      <w:tr>
        <w:trPr>
          <w:trHeight w:val="290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1653" w:right="16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25" w:lineRule="exact"/>
              <w:ind w:left="134" w:right="1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25" w:lineRule="exact"/>
              <w:ind w:left="324" w:right="3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</w:t>
            </w:r>
          </w:p>
        </w:tc>
        <w:tc>
          <w:tcPr>
            <w:tcW w:w="1604" w:type="dxa"/>
            <w:shd w:val="clear" w:color="auto" w:fill="FFFF00"/>
          </w:tcPr>
          <w:p>
            <w:pPr>
              <w:pStyle w:val="TableParagraph"/>
              <w:spacing w:line="225" w:lineRule="exact"/>
              <w:ind w:left="486" w:right="4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75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8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FUNCIONARIO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78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 Vacante)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Tesorero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76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Interventor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line="230" w:lineRule="exact"/>
              <w:ind w:right="576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Arquitecto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Subinspector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Subinspector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policía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Administrativo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line="228" w:lineRule="exact"/>
              <w:ind w:right="742"/>
              <w:rPr>
                <w:sz w:val="20"/>
              </w:rPr>
            </w:pPr>
            <w:r>
              <w:rPr>
                <w:sz w:val="20"/>
              </w:rPr>
              <w:t>Téc.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intervención/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tesorería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Negociado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Policía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 Vacantes)</w:t>
            </w:r>
          </w:p>
        </w:tc>
        <w:tc>
          <w:tcPr>
            <w:tcW w:w="1409" w:type="dxa"/>
          </w:tcPr>
          <w:p>
            <w:pPr>
              <w:pStyle w:val="TableParagraph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1" w:type="dxa"/>
          </w:tcPr>
          <w:p>
            <w:pPr>
              <w:pStyle w:val="TableParagraph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Operario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vacantes)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Jardinero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Delineante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46" w:hRule="atLeast"/>
        </w:trPr>
        <w:tc>
          <w:tcPr>
            <w:tcW w:w="4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FUNCIONARIOS</w:t>
            </w:r>
          </w:p>
        </w:tc>
        <w:tc>
          <w:tcPr>
            <w:tcW w:w="1409" w:type="dxa"/>
          </w:tcPr>
          <w:p>
            <w:pPr>
              <w:pStyle w:val="TableParagraph"/>
              <w:ind w:left="134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4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1409" w:type="dxa"/>
          </w:tcPr>
          <w:p>
            <w:pPr>
              <w:pStyle w:val="TableParagraph"/>
              <w:ind w:left="133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CUBIERTAS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134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1653" w:right="16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25" w:lineRule="exact"/>
              <w:ind w:left="134" w:right="1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25" w:lineRule="exact"/>
              <w:ind w:left="324" w:right="3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</w:t>
            </w:r>
          </w:p>
        </w:tc>
        <w:tc>
          <w:tcPr>
            <w:tcW w:w="1604" w:type="dxa"/>
            <w:shd w:val="clear" w:color="auto" w:fill="FFFF00"/>
          </w:tcPr>
          <w:p>
            <w:pPr>
              <w:pStyle w:val="TableParagraph"/>
              <w:spacing w:line="225" w:lineRule="exact"/>
              <w:ind w:left="486" w:right="4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75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10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LABORAL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ARQUITECTA/O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CRIMINOLOGA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OFICINA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IGUALDAD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8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BANDA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30" w:hRule="atLeast"/>
        </w:trPr>
        <w:tc>
          <w:tcPr>
            <w:tcW w:w="427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TECNICO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Vacantes)</w:t>
            </w:r>
          </w:p>
        </w:tc>
        <w:tc>
          <w:tcPr>
            <w:tcW w:w="140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spacing w:line="210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INGENIERO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TECNICO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PREVENCION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6" w:hRule="atLeast"/>
        </w:trPr>
        <w:tc>
          <w:tcPr>
            <w:tcW w:w="4277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ABOGADO</w:t>
            </w:r>
          </w:p>
        </w:tc>
        <w:tc>
          <w:tcPr>
            <w:tcW w:w="1409" w:type="dxa"/>
          </w:tcPr>
          <w:p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28" w:lineRule="exact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spacing w:line="228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GABINETE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PRENSA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INFORMATICA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PSICOLOGO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VETERINARIA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8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ADL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spacing w:after="0" w:line="229" w:lineRule="exact"/>
        <w:jc w:val="center"/>
        <w:rPr>
          <w:sz w:val="20"/>
        </w:rPr>
        <w:sectPr>
          <w:pgSz w:w="11910" w:h="16840"/>
          <w:pgMar w:header="638" w:footer="0" w:top="2340" w:bottom="280" w:left="360" w:right="480"/>
        </w:sectPr>
      </w:pPr>
    </w:p>
    <w:p>
      <w:pPr>
        <w:pStyle w:val="BodyText"/>
        <w:spacing w:before="8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1678135</wp:posOffset>
            </wp:positionH>
            <wp:positionV relativeFrom="page">
              <wp:posOffset>9865994</wp:posOffset>
            </wp:positionV>
            <wp:extent cx="4382745" cy="234315"/>
            <wp:effectExtent l="0" t="0" r="0" b="0"/>
            <wp:wrapNone/>
            <wp:docPr id="2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74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6862064</wp:posOffset>
            </wp:positionH>
            <wp:positionV relativeFrom="page">
              <wp:posOffset>6374383</wp:posOffset>
            </wp:positionV>
            <wp:extent cx="329374" cy="3927157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88367pt;margin-top:545.009094pt;width:14.75pt;height:267.95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3K2LX4NK9E7QHGN99M7KDN4CN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7"/>
        <w:gridCol w:w="1409"/>
        <w:gridCol w:w="991"/>
        <w:gridCol w:w="1604"/>
      </w:tblGrid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ARCHIVERO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BIBLIOTECARIO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ASESOR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MUSICAL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EDUCACION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EDUCADOR/A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ENFERMERO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INFORMADORA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TURISMO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INGENIERO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TECNICO/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APAREJADOR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Vacantes)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MUSICA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TAEKWONDO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PROGRAMADOR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INFORMATICO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4277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1409" w:type="dxa"/>
          </w:tcPr>
          <w:p>
            <w:pPr>
              <w:pStyle w:val="TableParagraph"/>
              <w:spacing w:line="228" w:lineRule="exact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spacing w:line="228" w:lineRule="exact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spacing w:line="228" w:lineRule="exact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1409" w:type="dxa"/>
          </w:tcPr>
          <w:p>
            <w:pPr>
              <w:pStyle w:val="TableParagraph"/>
              <w:ind w:left="59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DELINEANTE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INFANTIL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59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8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INFORM.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6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ADMINISTRATIVA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59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TOPOGRAFIA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SONIDO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BIBLIOTECA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 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GERIATRICO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RESIDENCIA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(1Vacante)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59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CARPINTERO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CHOFER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MOVIL)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8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COCINERO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FESTEJOS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CUIDADOR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ELECTRICISTA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GESTOR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CULTURAL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JARDINERO/A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PROTECCION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LOCUTORA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Vacantes)</w:t>
            </w:r>
          </w:p>
        </w:tc>
        <w:tc>
          <w:tcPr>
            <w:tcW w:w="1409" w:type="dxa"/>
          </w:tcPr>
          <w:p>
            <w:pPr>
              <w:pStyle w:val="TableParagraph"/>
              <w:ind w:left="59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line="230" w:lineRule="exact"/>
              <w:ind w:right="930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TERAPEUTICO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OCUPAC.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ALBAÑILERÍA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PINTOR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4277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RELACIONES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PUBLICAS</w:t>
            </w:r>
          </w:p>
        </w:tc>
        <w:tc>
          <w:tcPr>
            <w:tcW w:w="1409" w:type="dxa"/>
          </w:tcPr>
          <w:p>
            <w:pPr>
              <w:pStyle w:val="TableParagraph"/>
              <w:spacing w:line="228" w:lineRule="exact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8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spacing w:line="228" w:lineRule="exact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ROTULISTA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SOLDADOR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SONIDO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INFORMATICOS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VIGILANTE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NOCTURNO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RESIDENCIA</w:t>
            </w:r>
          </w:p>
        </w:tc>
        <w:tc>
          <w:tcPr>
            <w:tcW w:w="1409" w:type="dxa"/>
          </w:tcPr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0" w:right="359"/>
              <w:jc w:val="righ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8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AYUDANTE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COCINA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ind w:left="64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0" w:right="4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69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1910" w:h="16840"/>
          <w:pgMar w:header="638" w:footer="0" w:top="2340" w:bottom="280" w:left="360" w:right="480"/>
        </w:sectPr>
      </w:pPr>
    </w:p>
    <w:p>
      <w:pPr>
        <w:pStyle w:val="BodyText"/>
        <w:spacing w:before="8"/>
        <w:rPr>
          <w:b/>
          <w:sz w:val="14"/>
        </w:rPr>
      </w:pPr>
      <w:r>
        <w:rPr/>
        <w:pict>
          <v:shape style="position:absolute;margin-left:567.888367pt;margin-top:545.009094pt;width:14.75pt;height:267.95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3K2LX4NK9E7QHGN99M7KDN4CN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7"/>
        <w:gridCol w:w="1409"/>
        <w:gridCol w:w="991"/>
        <w:gridCol w:w="1604"/>
      </w:tblGrid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BARRENDEROS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CONSERJE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CULTURA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LIMPIADORA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1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INSTALACIONES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COLEGIOS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line="230" w:lineRule="exact"/>
              <w:ind w:right="494"/>
              <w:rPr>
                <w:sz w:val="20"/>
              </w:rPr>
            </w:pPr>
            <w:r>
              <w:rPr>
                <w:sz w:val="20"/>
              </w:rPr>
              <w:t>MANTENIMIENTO INSTALACIONES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DEPORTES 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RESIDENCIA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Vacantes)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NOTIFICADOR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JARDINERIA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ENCARGADO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458" w:hRule="atLeast"/>
        </w:trPr>
        <w:tc>
          <w:tcPr>
            <w:tcW w:w="42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ELECTRICISTA/BARRENDERO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Vacante)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3" w:hRule="atLeast"/>
        </w:trPr>
        <w:tc>
          <w:tcPr>
            <w:tcW w:w="4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PEON VÍAS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OBRAS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RECEPCIONISTA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RESIDENCIA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SUBALTERNO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(1Vacante)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VIGILANTE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90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LABORAL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134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241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133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CUBIERTAS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133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1653" w:right="16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25" w:lineRule="exact"/>
              <w:ind w:left="134" w:right="1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25" w:lineRule="exact"/>
              <w:ind w:left="324" w:right="3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</w:t>
            </w:r>
          </w:p>
        </w:tc>
        <w:tc>
          <w:tcPr>
            <w:tcW w:w="1604" w:type="dxa"/>
            <w:shd w:val="clear" w:color="auto" w:fill="FFFF00"/>
          </w:tcPr>
          <w:p>
            <w:pPr>
              <w:pStyle w:val="TableParagraph"/>
              <w:spacing w:line="225" w:lineRule="exact"/>
              <w:ind w:left="486" w:right="4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75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9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4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EVENTUAL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90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90" w:hRule="atLeast"/>
        </w:trPr>
        <w:tc>
          <w:tcPr>
            <w:tcW w:w="427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409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spacing w:line="229" w:lineRule="exact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90" w:hRule="atLeast"/>
        </w:trPr>
        <w:tc>
          <w:tcPr>
            <w:tcW w:w="427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484" w:right="4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90" w:hRule="atLeast"/>
        </w:trPr>
        <w:tc>
          <w:tcPr>
            <w:tcW w:w="4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EVENTUAL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CUBIERTAS</w:t>
            </w:r>
          </w:p>
        </w:tc>
        <w:tc>
          <w:tcPr>
            <w:tcW w:w="1409" w:type="dxa"/>
          </w:tcPr>
          <w:p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 w:after="1"/>
        <w:rPr>
          <w:b/>
          <w:sz w:val="12"/>
        </w:rPr>
      </w:pPr>
    </w:p>
    <w:tbl>
      <w:tblPr>
        <w:tblW w:w="0" w:type="auto"/>
        <w:jc w:val="left"/>
        <w:tblInd w:w="1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1198"/>
        <w:gridCol w:w="1200"/>
        <w:gridCol w:w="1232"/>
      </w:tblGrid>
      <w:tr>
        <w:trPr>
          <w:trHeight w:val="313" w:hRule="atLeast"/>
        </w:trPr>
        <w:tc>
          <w:tcPr>
            <w:tcW w:w="3673" w:type="dxa"/>
          </w:tcPr>
          <w:p>
            <w:pPr>
              <w:pStyle w:val="TableParagraph"/>
              <w:spacing w:line="240" w:lineRule="auto" w:before="37"/>
              <w:ind w:left="4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PLANTILLA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7"/>
              <w:ind w:left="340" w:right="3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37"/>
              <w:ind w:left="191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Vacante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37"/>
              <w:ind w:left="130" w:right="1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Cubiertas</w:t>
            </w:r>
          </w:p>
        </w:tc>
      </w:tr>
      <w:tr>
        <w:trPr>
          <w:trHeight w:val="315" w:hRule="atLeast"/>
        </w:trPr>
        <w:tc>
          <w:tcPr>
            <w:tcW w:w="3673" w:type="dxa"/>
          </w:tcPr>
          <w:p>
            <w:pPr>
              <w:pStyle w:val="TableParagraph"/>
              <w:spacing w:line="240" w:lineRule="auto" w:before="40"/>
              <w:ind w:left="69"/>
              <w:rPr>
                <w:sz w:val="20"/>
              </w:rPr>
            </w:pPr>
            <w:r>
              <w:rPr>
                <w:sz w:val="20"/>
              </w:rPr>
              <w:t>Funcionarios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Carrera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40"/>
              <w:ind w:left="335" w:right="320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40"/>
              <w:ind w:left="191" w:right="17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40"/>
              <w:ind w:left="130" w:right="11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313" w:hRule="atLeast"/>
        </w:trPr>
        <w:tc>
          <w:tcPr>
            <w:tcW w:w="3673" w:type="dxa"/>
          </w:tcPr>
          <w:p>
            <w:pPr>
              <w:pStyle w:val="TableParagraph"/>
              <w:spacing w:line="240" w:lineRule="auto" w:before="40"/>
              <w:ind w:left="69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Laboral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40"/>
              <w:ind w:left="335" w:right="32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40"/>
              <w:ind w:left="191" w:right="17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40"/>
              <w:ind w:left="130" w:right="115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3673" w:type="dxa"/>
          </w:tcPr>
          <w:p>
            <w:pPr>
              <w:pStyle w:val="TableParagraph"/>
              <w:spacing w:line="240" w:lineRule="auto" w:before="40"/>
              <w:ind w:left="69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Eventual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4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4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4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3673" w:type="dxa"/>
          </w:tcPr>
          <w:p>
            <w:pPr>
              <w:pStyle w:val="TableParagraph"/>
              <w:spacing w:line="240" w:lineRule="auto" w:before="3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Plantilla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7"/>
              <w:ind w:left="335" w:right="3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319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37"/>
              <w:ind w:left="191" w:righ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37"/>
              <w:ind w:left="130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101"/>
        <w:ind w:left="2043" w:right="2242" w:firstLine="0"/>
        <w:jc w:val="center"/>
        <w:rPr>
          <w:rFonts w:ascii="Verdana" w:hAnsi="Verdana"/>
          <w:sz w:val="22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6862064</wp:posOffset>
            </wp:positionH>
            <wp:positionV relativeFrom="paragraph">
              <wp:posOffset>-2325508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2"/>
        </w:rPr>
        <w:t>En</w:t>
      </w:r>
      <w:r>
        <w:rPr>
          <w:rFonts w:ascii="Verdana" w:hAnsi="Verdana"/>
          <w:spacing w:val="-4"/>
          <w:sz w:val="22"/>
        </w:rPr>
        <w:t> </w:t>
      </w:r>
      <w:r>
        <w:rPr>
          <w:rFonts w:ascii="Verdana" w:hAnsi="Verdana"/>
          <w:sz w:val="22"/>
        </w:rPr>
        <w:t>Gáldar,</w:t>
      </w:r>
      <w:r>
        <w:rPr>
          <w:rFonts w:ascii="Verdana" w:hAnsi="Verdana"/>
          <w:spacing w:val="-4"/>
          <w:sz w:val="22"/>
        </w:rPr>
        <w:t> </w:t>
      </w:r>
      <w:r>
        <w:rPr>
          <w:rFonts w:ascii="Verdana" w:hAnsi="Verdana"/>
          <w:sz w:val="22"/>
        </w:rPr>
        <w:t>(documento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firmado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electrónicamente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al</w:t>
      </w:r>
      <w:r>
        <w:rPr>
          <w:rFonts w:ascii="Verdana" w:hAnsi="Verdana"/>
          <w:spacing w:val="-6"/>
          <w:sz w:val="22"/>
        </w:rPr>
        <w:t> </w:t>
      </w:r>
      <w:r>
        <w:rPr>
          <w:rFonts w:ascii="Verdana" w:hAnsi="Verdana"/>
          <w:sz w:val="22"/>
        </w:rPr>
        <w:t>margen)</w:t>
      </w:r>
    </w:p>
    <w:p>
      <w:pPr>
        <w:spacing w:before="133"/>
        <w:ind w:left="2043" w:right="1221" w:firstLine="0"/>
        <w:jc w:val="center"/>
        <w:rPr>
          <w:rFonts w:ascii="Verdana"/>
          <w:b/>
          <w:sz w:val="22"/>
        </w:rPr>
      </w:pPr>
      <w:r>
        <w:rPr>
          <w:rFonts w:ascii="Verdana"/>
          <w:b/>
          <w:sz w:val="22"/>
        </w:rPr>
        <w:t>El</w:t>
      </w:r>
      <w:r>
        <w:rPr>
          <w:rFonts w:ascii="Verdana"/>
          <w:b/>
          <w:spacing w:val="-6"/>
          <w:sz w:val="22"/>
        </w:rPr>
        <w:t> </w:t>
      </w:r>
      <w:r>
        <w:rPr>
          <w:rFonts w:ascii="Verdana"/>
          <w:b/>
          <w:sz w:val="22"/>
        </w:rPr>
        <w:t>Alcalde</w:t>
      </w:r>
      <w:r>
        <w:rPr>
          <w:rFonts w:ascii="Verdana"/>
          <w:b/>
          <w:spacing w:val="-3"/>
          <w:sz w:val="22"/>
        </w:rPr>
        <w:t> </w:t>
      </w:r>
      <w:r>
        <w:rPr>
          <w:rFonts w:ascii="Verdana"/>
          <w:b/>
          <w:sz w:val="22"/>
        </w:rPr>
        <w:t>Presidente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1678135</wp:posOffset>
            </wp:positionH>
            <wp:positionV relativeFrom="paragraph">
              <wp:posOffset>215122</wp:posOffset>
            </wp:positionV>
            <wp:extent cx="4382745" cy="234315"/>
            <wp:effectExtent l="0" t="0" r="0" b="0"/>
            <wp:wrapTopAndBottom/>
            <wp:docPr id="2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74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638" w:footer="0" w:top="234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795776">
          <wp:simplePos x="0" y="0"/>
          <wp:positionH relativeFrom="page">
            <wp:posOffset>1095375</wp:posOffset>
          </wp:positionH>
          <wp:positionV relativeFrom="page">
            <wp:posOffset>405129</wp:posOffset>
          </wp:positionV>
          <wp:extent cx="1447164" cy="10852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164" cy="10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1649" w:hanging="308"/>
        <w:jc w:val="left"/>
      </w:pPr>
      <w:rPr>
        <w:rFonts w:hint="default" w:ascii="Verdana" w:hAnsi="Verdana" w:eastAsia="Verdana" w:cs="Verdana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-"/>
      <w:lvlJc w:val="left"/>
      <w:pPr>
        <w:ind w:left="2062" w:hanging="36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4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342" w:hanging="320"/>
        <w:jc w:val="left"/>
      </w:pPr>
      <w:rPr>
        <w:rFonts w:hint="default" w:ascii="Verdana" w:hAnsi="Verdana" w:eastAsia="Verdana" w:cs="Verdana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1" w:hanging="3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342" w:hanging="308"/>
        <w:jc w:val="left"/>
      </w:pPr>
      <w:rPr>
        <w:rFonts w:hint="default" w:ascii="Verdana" w:hAnsi="Verdana" w:eastAsia="Verdana" w:cs="Verdana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1" w:hanging="3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062" w:hanging="36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o"/>
      <w:lvlJc w:val="left"/>
      <w:pPr>
        <w:ind w:left="2758" w:hanging="336"/>
      </w:pPr>
      <w:rPr>
        <w:rFonts w:hint="default" w:ascii="Courier New" w:hAnsi="Courier New" w:eastAsia="Courier New" w:cs="Courier New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82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5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28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51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74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97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20" w:hanging="336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43" w:right="1221" w:hanging="514"/>
      <w:outlineLvl w:val="1"/>
    </w:pPr>
    <w:rPr>
      <w:rFonts w:ascii="Verdana" w:hAnsi="Verdana" w:eastAsia="Verdana" w:cs="Verdana"/>
      <w:b/>
      <w:bCs/>
      <w:sz w:val="22"/>
      <w:szCs w:val="22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342"/>
      <w:outlineLvl w:val="2"/>
    </w:pPr>
    <w:rPr>
      <w:rFonts w:ascii="Verdana" w:hAnsi="Verdana" w:eastAsia="Verdana" w:cs="Verdana"/>
      <w:b/>
      <w:b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062" w:right="1216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27" w:lineRule="exact"/>
      <w:ind w:left="4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espublico</dc:creator>
  <dc:title>APROB PTO MUNICIPAL</dc:title>
  <dcterms:created xsi:type="dcterms:W3CDTF">2022-05-04T10:17:51Z</dcterms:created>
  <dcterms:modified xsi:type="dcterms:W3CDTF">2022-05-04T10:17:51Z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2022-05-04T00:00:00Z</vt:filetime>
  </property>
</Properties>
</file>